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9846A" w14:textId="18BC5870" w:rsidR="00C17D40" w:rsidRDefault="002004C5">
      <w:r>
        <w:t>30 novembre</w:t>
      </w:r>
    </w:p>
    <w:p w14:paraId="0C997D03" w14:textId="775D88AB" w:rsidR="002004C5" w:rsidRDefault="002004C5"/>
    <w:p w14:paraId="5A510B3F" w14:textId="3FBC1A70" w:rsidR="002004C5" w:rsidRDefault="002004C5">
      <w:r>
        <w:t xml:space="preserve">Jour du décès de </w:t>
      </w:r>
      <w:proofErr w:type="spellStart"/>
      <w:r>
        <w:t>Bonaventura</w:t>
      </w:r>
      <w:proofErr w:type="spellEnd"/>
      <w:r>
        <w:t xml:space="preserve"> Cavalieri</w:t>
      </w:r>
    </w:p>
    <w:p w14:paraId="0F989636" w14:textId="6BC7532B" w:rsidR="002004C5" w:rsidRDefault="002004C5"/>
    <w:p w14:paraId="3DB45680" w14:textId="417CE7FB" w:rsidR="002004C5" w:rsidRDefault="002004C5" w:rsidP="002004C5">
      <w:pPr>
        <w:pStyle w:val="NormalWeb"/>
      </w:pPr>
      <w:r>
        <w:rPr>
          <w:noProof/>
        </w:rPr>
        <w:drawing>
          <wp:anchor distT="0" distB="0" distL="114300" distR="114300" simplePos="0" relativeHeight="251658240" behindDoc="0" locked="0" layoutInCell="1" allowOverlap="1" wp14:anchorId="7ACBCC95" wp14:editId="6FDC53A2">
            <wp:simplePos x="0" y="0"/>
            <wp:positionH relativeFrom="margin">
              <wp:align>right</wp:align>
            </wp:positionH>
            <wp:positionV relativeFrom="paragraph">
              <wp:posOffset>185420</wp:posOffset>
            </wp:positionV>
            <wp:extent cx="2095500" cy="255270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95500" cy="2552700"/>
                    </a:xfrm>
                    <a:prstGeom prst="rect">
                      <a:avLst/>
                    </a:prstGeom>
                    <a:noFill/>
                    <a:ln>
                      <a:noFill/>
                    </a:ln>
                  </pic:spPr>
                </pic:pic>
              </a:graphicData>
            </a:graphic>
          </wp:anchor>
        </w:drawing>
      </w:r>
      <w:hyperlink r:id="rId5" w:history="1">
        <w:proofErr w:type="spellStart"/>
        <w:r w:rsidRPr="002004C5">
          <w:rPr>
            <w:rStyle w:val="Lienhypertexte"/>
            <w:b/>
            <w:bCs/>
          </w:rPr>
          <w:t>Bonaventura</w:t>
        </w:r>
        <w:proofErr w:type="spellEnd"/>
        <w:r w:rsidRPr="002004C5">
          <w:rPr>
            <w:rStyle w:val="Lienhypertexte"/>
            <w:b/>
            <w:bCs/>
          </w:rPr>
          <w:t xml:space="preserve"> Francesco Cavalieri</w:t>
        </w:r>
      </w:hyperlink>
      <w:r>
        <w:t xml:space="preserve"> </w:t>
      </w:r>
      <w:r>
        <w:t xml:space="preserve">(né en 1598 à </w:t>
      </w:r>
      <w:r w:rsidRPr="002004C5">
        <w:t>Milan</w:t>
      </w:r>
      <w:r>
        <w:t xml:space="preserve"> et mort le 30 novembre 1647 à </w:t>
      </w:r>
      <w:r w:rsidRPr="002004C5">
        <w:t>Bologne</w:t>
      </w:r>
      <w:r>
        <w:t xml:space="preserve">) est un </w:t>
      </w:r>
      <w:r w:rsidRPr="002004C5">
        <w:t>mathématicien</w:t>
      </w:r>
      <w:r>
        <w:t xml:space="preserve">, géomètre, </w:t>
      </w:r>
      <w:r w:rsidRPr="002004C5">
        <w:t>astronome</w:t>
      </w:r>
      <w:r>
        <w:t xml:space="preserve"> et universitaire italien du </w:t>
      </w:r>
      <w:r>
        <w:rPr>
          <w:rStyle w:val="romain"/>
        </w:rPr>
        <w:t>XVII</w:t>
      </w:r>
      <w:r>
        <w:rPr>
          <w:sz w:val="17"/>
          <w:szCs w:val="17"/>
          <w:vertAlign w:val="superscript"/>
        </w:rPr>
        <w:t>e</w:t>
      </w:r>
      <w:r>
        <w:t xml:space="preserve"> siècle. </w:t>
      </w:r>
    </w:p>
    <w:p w14:paraId="4A674810" w14:textId="387D7EF9" w:rsidR="002004C5" w:rsidRDefault="002004C5" w:rsidP="002004C5">
      <w:pPr>
        <w:pStyle w:val="NormalWeb"/>
      </w:pPr>
      <w:r>
        <w:t xml:space="preserve">Il est surtout connu pour le </w:t>
      </w:r>
      <w:hyperlink r:id="rId6" w:tooltip="Principe de Cavalieri" w:history="1">
        <w:r>
          <w:rPr>
            <w:rStyle w:val="Lienhypertexte"/>
          </w:rPr>
          <w:t>principe de Cavalieri</w:t>
        </w:r>
      </w:hyperlink>
      <w:r>
        <w:t xml:space="preserve">, qui établit que les </w:t>
      </w:r>
      <w:r w:rsidRPr="002004C5">
        <w:t>volumes</w:t>
      </w:r>
      <w:r>
        <w:t xml:space="preserve"> de deux objets sont égaux si les secteurs des sections transversales correspondantes sont, dans tous les cas, égaux. Deux sections transversales correspondent si elles sont des intersections de l'objet avec des plans équidistants d'un plan de base donné. Ceci annonçait, en quelque sorte, le </w:t>
      </w:r>
      <w:r w:rsidRPr="002004C5">
        <w:t>calcul intégral</w:t>
      </w:r>
      <w:r>
        <w:t xml:space="preserve">. </w:t>
      </w:r>
    </w:p>
    <w:p w14:paraId="58CE8DFF" w14:textId="77777777" w:rsidR="002004C5" w:rsidRDefault="002004C5"/>
    <w:sectPr w:rsidR="002004C5"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4C5"/>
    <w:rsid w:val="002004C5"/>
    <w:rsid w:val="00232F19"/>
    <w:rsid w:val="00287E6C"/>
    <w:rsid w:val="00C17D40"/>
    <w:rsid w:val="00ED27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269DA"/>
  <w15:chartTrackingRefBased/>
  <w15:docId w15:val="{ED651A30-CF6C-4DC2-BF2F-73D9B1005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2004C5"/>
    <w:pPr>
      <w:spacing w:before="100" w:beforeAutospacing="1" w:after="100" w:afterAutospacing="1"/>
    </w:pPr>
    <w:rPr>
      <w:rFonts w:ascii="Times New Roman" w:eastAsia="Times New Roman" w:hAnsi="Times New Roman" w:cs="Times New Roman"/>
      <w:lang w:eastAsia="fr-FR"/>
    </w:rPr>
  </w:style>
  <w:style w:type="character" w:styleId="Lienhypertexte">
    <w:name w:val="Hyperlink"/>
    <w:basedOn w:val="Policepardfaut"/>
    <w:uiPriority w:val="99"/>
    <w:unhideWhenUsed/>
    <w:rsid w:val="002004C5"/>
    <w:rPr>
      <w:color w:val="0000FF"/>
      <w:u w:val="single"/>
    </w:rPr>
  </w:style>
  <w:style w:type="character" w:customStyle="1" w:styleId="romain">
    <w:name w:val="romain"/>
    <w:basedOn w:val="Policepardfaut"/>
    <w:rsid w:val="002004C5"/>
  </w:style>
  <w:style w:type="character" w:styleId="Mentionnonrsolue">
    <w:name w:val="Unresolved Mention"/>
    <w:basedOn w:val="Policepardfaut"/>
    <w:uiPriority w:val="99"/>
    <w:semiHidden/>
    <w:unhideWhenUsed/>
    <w:rsid w:val="002004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342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r.wikipedia.org/wiki/Principe_de_Cavalieri" TargetMode="External"/><Relationship Id="rId5" Type="http://schemas.openxmlformats.org/officeDocument/2006/relationships/hyperlink" Target="https://fr.wikipedia.org/wiki/Bonaventura_Cavalieri" TargetMode="External"/><Relationship Id="rId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120</Words>
  <Characters>665</Characters>
  <Application>Microsoft Office Word</Application>
  <DocSecurity>0</DocSecurity>
  <Lines>5</Lines>
  <Paragraphs>1</Paragraphs>
  <ScaleCrop>false</ScaleCrop>
  <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1</cp:revision>
  <dcterms:created xsi:type="dcterms:W3CDTF">2020-12-31T12:50:00Z</dcterms:created>
  <dcterms:modified xsi:type="dcterms:W3CDTF">2020-12-31T12:51:00Z</dcterms:modified>
</cp:coreProperties>
</file>